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7"/>
        <w:tblW w:w="1092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5387"/>
        <w:gridCol w:w="5533"/>
      </w:tblGrid>
      <w:tr w:rsidR="00EA57EB" w:rsidTr="00B86A59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</w:p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педагогическом совете</w:t>
            </w:r>
          </w:p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от 30.08.2017</w:t>
            </w:r>
          </w:p>
        </w:tc>
        <w:tc>
          <w:tcPr>
            <w:tcW w:w="54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</w:t>
            </w:r>
            <w:r w:rsidR="0095517F">
              <w:rPr>
                <w:sz w:val="28"/>
                <w:szCs w:val="28"/>
              </w:rPr>
              <w:t>ждено</w:t>
            </w:r>
            <w:r w:rsidR="0095517F">
              <w:rPr>
                <w:sz w:val="28"/>
                <w:szCs w:val="28"/>
              </w:rPr>
              <w:br/>
              <w:t>Директор МБОУ «</w:t>
            </w:r>
            <w:proofErr w:type="spellStart"/>
            <w:r w:rsidR="0095517F">
              <w:rPr>
                <w:sz w:val="28"/>
                <w:szCs w:val="28"/>
              </w:rPr>
              <w:t>Хаттунинская</w:t>
            </w:r>
            <w:proofErr w:type="spellEnd"/>
            <w:r w:rsidR="0095517F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ОШ»</w:t>
            </w:r>
          </w:p>
          <w:p w:rsidR="00EA57EB" w:rsidRDefault="0095517F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</w:t>
            </w:r>
            <w:proofErr w:type="spellStart"/>
            <w:r>
              <w:rPr>
                <w:sz w:val="28"/>
                <w:szCs w:val="28"/>
              </w:rPr>
              <w:t>Тайсумова</w:t>
            </w:r>
            <w:proofErr w:type="spellEnd"/>
            <w:r>
              <w:rPr>
                <w:sz w:val="28"/>
                <w:szCs w:val="28"/>
              </w:rPr>
              <w:t xml:space="preserve"> З.С.</w:t>
            </w:r>
          </w:p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01.10.2017г</w:t>
            </w:r>
          </w:p>
        </w:tc>
      </w:tr>
    </w:tbl>
    <w:p w:rsidR="00996FC9" w:rsidRDefault="00FB3E72" w:rsidP="00EA57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32"/>
          <w:szCs w:val="20"/>
        </w:rPr>
      </w:pPr>
      <w:bookmarkStart w:id="0" w:name="_GoBack"/>
      <w:bookmarkEnd w:id="0"/>
      <w:r>
        <w:rPr>
          <w:rFonts w:ascii="Georgia" w:hAnsi="Georgia"/>
          <w:b/>
          <w:bCs/>
          <w:noProof/>
          <w:color w:val="000000"/>
          <w:sz w:val="32"/>
          <w:szCs w:val="20"/>
        </w:rPr>
        <w:drawing>
          <wp:anchor distT="0" distB="0" distL="114300" distR="114300" simplePos="0" relativeHeight="251660288" behindDoc="1" locked="0" layoutInCell="1" allowOverlap="1" wp14:anchorId="46F5BA11" wp14:editId="5BEFFB9C">
            <wp:simplePos x="0" y="0"/>
            <wp:positionH relativeFrom="column">
              <wp:posOffset>2623185</wp:posOffset>
            </wp:positionH>
            <wp:positionV relativeFrom="paragraph">
              <wp:posOffset>-443865</wp:posOffset>
            </wp:positionV>
            <wp:extent cx="2542540" cy="24485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7EB" w:rsidRDefault="00EA57EB" w:rsidP="00EA57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32"/>
          <w:szCs w:val="20"/>
        </w:rPr>
      </w:pPr>
    </w:p>
    <w:p w:rsidR="00EF1DBD" w:rsidRPr="00EA57EB" w:rsidRDefault="00EF1DBD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FF0000"/>
          <w:sz w:val="32"/>
          <w:szCs w:val="20"/>
        </w:rPr>
      </w:pPr>
      <w:r w:rsidRPr="00EA57EB">
        <w:rPr>
          <w:rFonts w:ascii="Georgia" w:hAnsi="Georgia"/>
          <w:b/>
          <w:bCs/>
          <w:color w:val="FF0000"/>
          <w:sz w:val="32"/>
          <w:szCs w:val="20"/>
        </w:rPr>
        <w:t>ПОЛОЖЕНИЕ</w:t>
      </w:r>
    </w:p>
    <w:p w:rsidR="00996FC9" w:rsidRPr="00EA57EB" w:rsidRDefault="00EF1DBD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2"/>
          <w:szCs w:val="20"/>
        </w:rPr>
      </w:pPr>
      <w:r w:rsidRPr="00EA57EB">
        <w:rPr>
          <w:rFonts w:ascii="Georgia" w:hAnsi="Georgia"/>
          <w:b/>
          <w:bCs/>
          <w:color w:val="FF0000"/>
          <w:sz w:val="32"/>
          <w:szCs w:val="20"/>
        </w:rPr>
        <w:t>по профилактике детского дорожно-транспортного травматизма</w:t>
      </w:r>
      <w:r w:rsidR="00996FC9" w:rsidRPr="00EA57EB">
        <w:rPr>
          <w:rFonts w:ascii="Georgia" w:hAnsi="Georgia"/>
          <w:b/>
          <w:bCs/>
          <w:color w:val="FF0000"/>
          <w:sz w:val="32"/>
          <w:szCs w:val="20"/>
        </w:rPr>
        <w:t xml:space="preserve"> </w:t>
      </w:r>
    </w:p>
    <w:p w:rsidR="00EF1DBD" w:rsidRPr="00EA57EB" w:rsidRDefault="0095517F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2"/>
          <w:szCs w:val="20"/>
        </w:rPr>
      </w:pPr>
      <w:r>
        <w:rPr>
          <w:rFonts w:ascii="Georgia" w:hAnsi="Georgia"/>
          <w:b/>
          <w:bCs/>
          <w:color w:val="FF0000"/>
          <w:sz w:val="32"/>
          <w:szCs w:val="20"/>
        </w:rPr>
        <w:t>в МБОУ «</w:t>
      </w:r>
      <w:proofErr w:type="spellStart"/>
      <w:r>
        <w:rPr>
          <w:rFonts w:ascii="Georgia" w:hAnsi="Georgia"/>
          <w:b/>
          <w:bCs/>
          <w:color w:val="FF0000"/>
          <w:sz w:val="32"/>
          <w:szCs w:val="20"/>
        </w:rPr>
        <w:t>Хаттунинская</w:t>
      </w:r>
      <w:proofErr w:type="spellEnd"/>
      <w:r>
        <w:rPr>
          <w:rFonts w:ascii="Georgia" w:hAnsi="Georgia"/>
          <w:b/>
          <w:bCs/>
          <w:color w:val="FF0000"/>
          <w:sz w:val="32"/>
          <w:szCs w:val="20"/>
        </w:rPr>
        <w:t xml:space="preserve"> СОШ</w:t>
      </w:r>
      <w:r w:rsidR="00996FC9" w:rsidRPr="00EA57EB">
        <w:rPr>
          <w:rFonts w:ascii="Georgia" w:hAnsi="Georgia"/>
          <w:b/>
          <w:bCs/>
          <w:color w:val="FF0000"/>
          <w:sz w:val="32"/>
          <w:szCs w:val="20"/>
        </w:rPr>
        <w:t>»</w:t>
      </w:r>
    </w:p>
    <w:p w:rsidR="00EA57EB" w:rsidRPr="00996FC9" w:rsidRDefault="00EA57EB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32"/>
          <w:szCs w:val="20"/>
        </w:rPr>
      </w:pPr>
    </w:p>
    <w:p w:rsidR="00EF1DBD" w:rsidRDefault="00EF1DBD" w:rsidP="00996FC9">
      <w:pPr>
        <w:pStyle w:val="a3"/>
        <w:shd w:val="clear" w:color="auto" w:fill="FFFFFF"/>
        <w:spacing w:before="0" w:beforeAutospacing="0" w:after="0" w:afterAutospacing="0" w:line="200" w:lineRule="atLeast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 Общие положения.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1.1. Под профилактикой детского дорожно-транспортного травматизма (далее - ДДТТ) понимается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 (далее - ДТП), в которых погибают и получают травмы дети и подростки.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1.2. В деятельности по профилактике ДДТТ школа руководствуется законодательством Российской Федерации, нормативными правовыми актами Министерства образования и науки Российской Федерации.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1.3. Деятельность по профилактике ДДТТ осуществляется в соответствии с настоящим Положением, годовым планом работы и приказами школы.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1.4. Деятельность по профилактике ДДТТ включает комплекс мероприяти</w:t>
      </w:r>
      <w:r w:rsidR="0095517F">
        <w:rPr>
          <w:color w:val="000000"/>
          <w:sz w:val="28"/>
          <w:szCs w:val="20"/>
        </w:rPr>
        <w:t>й, осуществляемых работниками шк</w:t>
      </w:r>
      <w:r w:rsidRPr="00EA57EB">
        <w:rPr>
          <w:color w:val="000000"/>
          <w:sz w:val="28"/>
          <w:szCs w:val="20"/>
        </w:rPr>
        <w:t>олы совместно с сотрудниками ГИБДД, работниками отделений профилактики правонарушений несовершеннолетних, участковыми уполномоченными милиции, органов управления образованием, представителями средств массовой информации и общественных объединений.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b/>
          <w:bCs/>
          <w:color w:val="000000"/>
          <w:sz w:val="28"/>
          <w:szCs w:val="20"/>
        </w:rPr>
        <w:t>2. Цели и задачи.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2.1.   Цель: обучение учащихся правилам безопасного поведения на дороге, формирование устойчивых навыков ориентации в быстро меняющейся дорожной обстановке.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2.2.   Задачи: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2.2.1. Создание системы работы в школе по профилактике ДДТТ, направленной на формирование культуры безопасности жизнедеятельности.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2.2.2. Создание условий для: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 формирования компетенций учащихся как участников дорожного движения в целях обеспечения гарантии безопасного поведения на улицах и дорогах, потребности в соблюдении ПДД;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lastRenderedPageBreak/>
        <w:t>–2.2.2. формирования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–2.2.3. формирования внутренней мотивации учащихся ответственного и сознательного поведения на улицах и дорогах, чтобы они выполняли ПДД не под внешним давлением, а через знание и понимание необходимости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их точного соблюдения;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–2.2.4. вовлечения наибольшего числа учащихся к деятельности по профилактике ДДТТ.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b/>
          <w:bCs/>
          <w:color w:val="000000"/>
          <w:sz w:val="28"/>
          <w:szCs w:val="20"/>
        </w:rPr>
        <w:t>3. Структура и направления деятельности.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3.1.   Деятельность по профилактике ДДТТ в школе организуется директором в течение года в тесном взаимодействии с ГИБДД, объединении усилий заместителя директора по воспитательной работе, инструктора по безопасности дорожного движения, классных руководителей</w:t>
      </w:r>
      <w:proofErr w:type="gramStart"/>
      <w:r w:rsidRPr="00EA57EB">
        <w:rPr>
          <w:color w:val="000000"/>
          <w:sz w:val="28"/>
          <w:szCs w:val="20"/>
        </w:rPr>
        <w:t>, ,</w:t>
      </w:r>
      <w:proofErr w:type="gramEnd"/>
      <w:r w:rsidRPr="00EA57EB">
        <w:rPr>
          <w:color w:val="000000"/>
          <w:sz w:val="28"/>
          <w:szCs w:val="20"/>
        </w:rPr>
        <w:t xml:space="preserve"> библиотекаря.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3.2.   Основные направления деятельности: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Образовательное.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Организация урочной деятельности учащихся по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ПДД.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Воспитательное.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Развитие системы внеурочных мероприятий по формированию навыков безопасного поведения на улицах и дорогах. Организация работы с родителями. Взаимодействие с заинтересованными общественными организациями.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Аналитическое.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Анализ причин нарушений ПДД учащимися и их участия в ДТП. Отслеживание результативности обучения учащихся и работы всех участников образовательного процесса с помощью системы мониторинговой деятельности администрации Учреждения.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Методическое.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Совершенствование содержания, форм и методов учебной деятельности и внеклассной работы через отбор, систематизацию, апробацию методического материала, внедрение современных технологий обучения, повышение профессионального мастерства педагогических работников.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Организационное.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Совершенствование учебно-материальной базы.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b/>
          <w:bCs/>
          <w:color w:val="000000"/>
          <w:sz w:val="28"/>
          <w:szCs w:val="20"/>
        </w:rPr>
        <w:t>4. Содержание деятельности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4.1.Совместно с подразделением ГИБДД составление плана совместных профилактических мероприятий на учебный год.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4.4.    С целью координации работы по профилактике ДДТТ организовывать приглашение инспекторов по пропаганде   отделов   ГИБДД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4.1.7. проведение профилактических мероприятий: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             Акция «Внимание - дети!» (август-сентябрь, май-июнь);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            Акция «Учись быть пешеходом», включая конкурсы письменных работ, газет и журналов, рисунков и комиксов, фоторабот, компьютерных мультимедийных проектов (январь-апрель);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             Конкурс-фестиваль «Безопасное колесо» (апрель-май);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             Профилактические мероприятия по ПДД с детьми в оздоровительном лагере при школе (июнь-август) и д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4.2.1. К началу нового учебного года издание приказа о назначении ответственного за работу по профилактике ДДТТ.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lastRenderedPageBreak/>
        <w:t>4.2.3. Организация обучения учащихся ПДД и безопасному поведению на дороге в рамках урочной деятельности с ведением записей в классных журналах, поурочным планированием.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4.2.4. В начале учебного года </w:t>
      </w:r>
      <w:r w:rsidR="0095517F" w:rsidRPr="00EA57EB">
        <w:rPr>
          <w:color w:val="000000"/>
          <w:sz w:val="28"/>
          <w:szCs w:val="20"/>
        </w:rPr>
        <w:t>разрабатывают</w:t>
      </w:r>
      <w:r w:rsidRPr="00EA57EB">
        <w:rPr>
          <w:color w:val="000000"/>
          <w:sz w:val="28"/>
          <w:szCs w:val="20"/>
        </w:rPr>
        <w:t xml:space="preserve"> схемы индивидуального*. маршрута к школе для всех учащихся начальных классов с обязательной проработкой указанного маршрута с каждым ребенком.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4.2.5.       При организации выездов учащихся на экскурсии и другие массовые мероприятия за пределы Учреждения проведение инструктажа по ПДД с учащимися и педагогами с обязательной записью в журнале по технике безопасности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4.2.6.       Организовывать внеклассную работу с детьми по ПДД, используя разнообразные формы и целевую направленность (игры, викторины, конкурсы). Сценарии мероприятий оформлять в наблюдательное дело. Учителя начальных классов ежедневно на последнем уроке проводят трехминутные беседы-напоминания о соблюдении ПДД, обращая внимание детей на погодные условия.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4.2.7.       Вопросы ДДТТ рассматривать на педагогических советах, совещаниях при директоре, методических объединениях учителей начальных классов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4.2.8.       Оформлять стенд «Мы пешеходы», уголок по безопасности дорожного движения в каждом кабинете начальных классов.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4.2.9.       В конце учебного года на итоговых занятиях по правилам дорожного движения принимать зачеты или проводить тестирование учащихся. Результаты мониторинга обобщать и анализировать.</w:t>
      </w:r>
    </w:p>
    <w:p w:rsidR="00B93346" w:rsidRPr="00EA57EB" w:rsidRDefault="00B93346" w:rsidP="00EA57EB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sectPr w:rsidR="00B93346" w:rsidRPr="00EA57EB" w:rsidSect="00EA57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DBD"/>
    <w:rsid w:val="0004118A"/>
    <w:rsid w:val="000D2AD6"/>
    <w:rsid w:val="000E47A0"/>
    <w:rsid w:val="00254C7C"/>
    <w:rsid w:val="002E52D1"/>
    <w:rsid w:val="002E7B3C"/>
    <w:rsid w:val="003B5231"/>
    <w:rsid w:val="003C6C84"/>
    <w:rsid w:val="004408B8"/>
    <w:rsid w:val="0049348C"/>
    <w:rsid w:val="00753CD5"/>
    <w:rsid w:val="0095517F"/>
    <w:rsid w:val="00996FC9"/>
    <w:rsid w:val="00A82DD2"/>
    <w:rsid w:val="00B93346"/>
    <w:rsid w:val="00E321DB"/>
    <w:rsid w:val="00E92317"/>
    <w:rsid w:val="00EA57EB"/>
    <w:rsid w:val="00EF1DBD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EB96E-27DD-4EE4-BCAD-2366B662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870</Words>
  <Characters>4964</Characters>
  <Application>Microsoft Office Word</Application>
  <DocSecurity>0</DocSecurity>
  <Lines>41</Lines>
  <Paragraphs>11</Paragraphs>
  <ScaleCrop>false</ScaleCrop>
  <Company>Home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Isa</cp:lastModifiedBy>
  <cp:revision>6</cp:revision>
  <cp:lastPrinted>2016-03-13T07:06:00Z</cp:lastPrinted>
  <dcterms:created xsi:type="dcterms:W3CDTF">2017-12-31T20:16:00Z</dcterms:created>
  <dcterms:modified xsi:type="dcterms:W3CDTF">2022-09-03T08:09:00Z</dcterms:modified>
</cp:coreProperties>
</file>